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6" w:rsidRPr="006B7AC6" w:rsidRDefault="001B1606" w:rsidP="001B1606">
      <w:pPr>
        <w:jc w:val="center"/>
        <w:rPr>
          <w:sz w:val="20"/>
          <w:szCs w:val="20"/>
        </w:rPr>
      </w:pPr>
      <w:r w:rsidRPr="006B7AC6">
        <w:rPr>
          <w:sz w:val="20"/>
          <w:szCs w:val="20"/>
        </w:rPr>
        <w:t>ANN Board Meeting</w:t>
      </w:r>
    </w:p>
    <w:p w:rsidR="001B1606" w:rsidRPr="006B7AC6" w:rsidRDefault="00486BB2" w:rsidP="001B1606">
      <w:pPr>
        <w:jc w:val="center"/>
        <w:rPr>
          <w:sz w:val="20"/>
          <w:szCs w:val="20"/>
        </w:rPr>
      </w:pPr>
      <w:r w:rsidRPr="006B7AC6">
        <w:rPr>
          <w:sz w:val="20"/>
          <w:szCs w:val="20"/>
        </w:rPr>
        <w:t>January 31</w:t>
      </w:r>
      <w:r w:rsidR="001B1606" w:rsidRPr="006B7AC6">
        <w:rPr>
          <w:sz w:val="20"/>
          <w:szCs w:val="20"/>
        </w:rPr>
        <w:t>, 201</w:t>
      </w:r>
      <w:r w:rsidRPr="006B7AC6">
        <w:rPr>
          <w:sz w:val="20"/>
          <w:szCs w:val="20"/>
        </w:rPr>
        <w:t>3</w:t>
      </w:r>
      <w:r w:rsidR="001B1606" w:rsidRPr="006B7AC6">
        <w:rPr>
          <w:sz w:val="20"/>
          <w:szCs w:val="20"/>
        </w:rPr>
        <w:t xml:space="preserve"> – </w:t>
      </w:r>
      <w:r w:rsidRPr="006B7AC6">
        <w:rPr>
          <w:sz w:val="20"/>
          <w:szCs w:val="20"/>
        </w:rPr>
        <w:t>12</w:t>
      </w:r>
      <w:r w:rsidR="001B1606" w:rsidRPr="006B7AC6">
        <w:rPr>
          <w:sz w:val="20"/>
          <w:szCs w:val="20"/>
        </w:rPr>
        <w:t>:00-</w:t>
      </w:r>
      <w:r w:rsidRPr="006B7AC6">
        <w:rPr>
          <w:sz w:val="20"/>
          <w:szCs w:val="20"/>
        </w:rPr>
        <w:t>1</w:t>
      </w:r>
      <w:r w:rsidR="001B1606" w:rsidRPr="006B7AC6">
        <w:rPr>
          <w:sz w:val="20"/>
          <w:szCs w:val="20"/>
        </w:rPr>
        <w:t xml:space="preserve">:15 </w:t>
      </w:r>
      <w:r w:rsidRPr="006B7AC6">
        <w:rPr>
          <w:sz w:val="20"/>
          <w:szCs w:val="20"/>
        </w:rPr>
        <w:t>pm</w:t>
      </w:r>
    </w:p>
    <w:p w:rsidR="008123C5" w:rsidRPr="006B7AC6" w:rsidRDefault="008123C5" w:rsidP="001B1606">
      <w:pPr>
        <w:jc w:val="center"/>
        <w:rPr>
          <w:color w:val="000000" w:themeColor="text1"/>
          <w:sz w:val="20"/>
          <w:szCs w:val="20"/>
        </w:rPr>
      </w:pPr>
      <w:r w:rsidRPr="006B7AC6">
        <w:rPr>
          <w:color w:val="000000" w:themeColor="text1"/>
          <w:sz w:val="20"/>
          <w:szCs w:val="20"/>
        </w:rPr>
        <w:t>Teleconference Line:</w:t>
      </w:r>
      <w:r w:rsidR="00486BB2" w:rsidRPr="006B7AC6">
        <w:rPr>
          <w:color w:val="000000" w:themeColor="text1"/>
          <w:sz w:val="20"/>
          <w:szCs w:val="20"/>
        </w:rPr>
        <w:t xml:space="preserve"> 1/712-432-3066 | Code: 159757#</w:t>
      </w:r>
    </w:p>
    <w:p w:rsidR="006A16D1" w:rsidRPr="006B7AC6" w:rsidRDefault="006A16D1" w:rsidP="001B1606">
      <w:pPr>
        <w:jc w:val="center"/>
        <w:rPr>
          <w:sz w:val="20"/>
          <w:szCs w:val="20"/>
        </w:rPr>
      </w:pPr>
    </w:p>
    <w:p w:rsidR="006A16D1" w:rsidRPr="006B7AC6" w:rsidRDefault="006A16D1" w:rsidP="001B1606">
      <w:pPr>
        <w:jc w:val="center"/>
        <w:rPr>
          <w:sz w:val="20"/>
          <w:szCs w:val="20"/>
        </w:rPr>
      </w:pPr>
      <w:r w:rsidRPr="006B7AC6">
        <w:rPr>
          <w:sz w:val="20"/>
          <w:szCs w:val="20"/>
        </w:rPr>
        <w:t>AGENDA</w:t>
      </w:r>
    </w:p>
    <w:p w:rsidR="006A16D1" w:rsidRPr="006B7AC6" w:rsidRDefault="006A16D1" w:rsidP="001B1606">
      <w:pPr>
        <w:jc w:val="center"/>
        <w:rPr>
          <w:sz w:val="20"/>
          <w:szCs w:val="20"/>
        </w:rPr>
      </w:pPr>
    </w:p>
    <w:p w:rsidR="006A16D1" w:rsidRPr="006B7AC6" w:rsidRDefault="006A16D1" w:rsidP="006A1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Call to Order</w:t>
      </w:r>
      <w:r w:rsidR="00430AD6" w:rsidRPr="006B7AC6">
        <w:rPr>
          <w:sz w:val="20"/>
          <w:szCs w:val="20"/>
        </w:rPr>
        <w:t>,</w:t>
      </w:r>
      <w:r w:rsidRPr="006B7AC6">
        <w:rPr>
          <w:sz w:val="20"/>
          <w:szCs w:val="20"/>
        </w:rPr>
        <w:t xml:space="preserve"> Acknowledgement of Attendance</w:t>
      </w:r>
      <w:r w:rsidR="00286238" w:rsidRPr="006B7AC6">
        <w:rPr>
          <w:sz w:val="20"/>
          <w:szCs w:val="20"/>
        </w:rPr>
        <w:t xml:space="preserve"> </w:t>
      </w:r>
      <w:r w:rsidR="00CA34F1">
        <w:rPr>
          <w:sz w:val="20"/>
          <w:szCs w:val="20"/>
        </w:rPr>
        <w:t xml:space="preserve">(see attached list of Board of Directors) </w:t>
      </w:r>
      <w:r w:rsidR="00286238" w:rsidRPr="006B7AC6">
        <w:rPr>
          <w:sz w:val="20"/>
          <w:szCs w:val="20"/>
        </w:rPr>
        <w:t>&amp; Note-Taker</w:t>
      </w:r>
    </w:p>
    <w:p w:rsidR="006A16D1" w:rsidRPr="006B7AC6" w:rsidRDefault="006A16D1" w:rsidP="006A16D1">
      <w:pPr>
        <w:pStyle w:val="ListParagraph"/>
        <w:ind w:left="1080"/>
        <w:rPr>
          <w:sz w:val="20"/>
          <w:szCs w:val="20"/>
        </w:rPr>
      </w:pPr>
    </w:p>
    <w:p w:rsidR="006A16D1" w:rsidRPr="006B7AC6" w:rsidRDefault="00486BB2" w:rsidP="006A1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Approval of Minutes from December 5, 2012</w:t>
      </w:r>
      <w:r w:rsidR="00CA34F1">
        <w:rPr>
          <w:sz w:val="20"/>
          <w:szCs w:val="20"/>
        </w:rPr>
        <w:t xml:space="preserve"> (attached)</w:t>
      </w:r>
      <w:bookmarkStart w:id="0" w:name="_GoBack"/>
      <w:bookmarkEnd w:id="0"/>
    </w:p>
    <w:p w:rsidR="006A16D1" w:rsidRPr="006B7AC6" w:rsidRDefault="006A16D1" w:rsidP="006A16D1">
      <w:pPr>
        <w:pStyle w:val="ListParagraph"/>
        <w:ind w:left="1080"/>
        <w:rPr>
          <w:sz w:val="20"/>
          <w:szCs w:val="20"/>
        </w:rPr>
      </w:pPr>
      <w:r w:rsidRPr="006B7AC6">
        <w:rPr>
          <w:sz w:val="20"/>
          <w:szCs w:val="20"/>
        </w:rPr>
        <w:t xml:space="preserve"> </w:t>
      </w:r>
    </w:p>
    <w:p w:rsidR="00486BB2" w:rsidRPr="006B7AC6" w:rsidRDefault="00486BB2" w:rsidP="006A1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New Business</w:t>
      </w:r>
    </w:p>
    <w:p w:rsidR="00486BB2" w:rsidRPr="006B7AC6" w:rsidRDefault="00486BB2" w:rsidP="00486BB2">
      <w:pPr>
        <w:pStyle w:val="ListParagraph"/>
        <w:rPr>
          <w:sz w:val="20"/>
          <w:szCs w:val="20"/>
        </w:rPr>
      </w:pPr>
    </w:p>
    <w:p w:rsidR="00486BB2" w:rsidRPr="006B7AC6" w:rsidRDefault="00486BB2" w:rsidP="00486B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Welcome new Boa</w:t>
      </w:r>
      <w:r w:rsidR="00005A62" w:rsidRPr="006B7AC6">
        <w:rPr>
          <w:sz w:val="20"/>
          <w:szCs w:val="20"/>
        </w:rPr>
        <w:t>rd member Mary Brock! Yay!</w:t>
      </w:r>
    </w:p>
    <w:p w:rsidR="00486BB2" w:rsidRPr="006B7AC6" w:rsidRDefault="00486BB2" w:rsidP="00486B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 xml:space="preserve">Welcome new Board terms for Brenda Stout and Dana </w:t>
      </w:r>
      <w:proofErr w:type="spellStart"/>
      <w:r w:rsidRPr="006B7AC6">
        <w:rPr>
          <w:sz w:val="20"/>
          <w:szCs w:val="20"/>
        </w:rPr>
        <w:t>Serrata</w:t>
      </w:r>
      <w:proofErr w:type="spellEnd"/>
      <w:r w:rsidR="00005A62" w:rsidRPr="006B7AC6">
        <w:rPr>
          <w:sz w:val="20"/>
          <w:szCs w:val="20"/>
        </w:rPr>
        <w:t>! Yay! Yay!</w:t>
      </w:r>
    </w:p>
    <w:p w:rsidR="00486BB2" w:rsidRPr="006B7AC6" w:rsidRDefault="00486BB2" w:rsidP="00486B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 xml:space="preserve">Election of new officers (Chair, Vice-Chair, Secretary, Treasurer) – See </w:t>
      </w:r>
      <w:r w:rsidR="009B511C" w:rsidRPr="006B7AC6">
        <w:rPr>
          <w:sz w:val="20"/>
          <w:szCs w:val="20"/>
        </w:rPr>
        <w:t xml:space="preserve">Article VII: Officers of the Corporation on </w:t>
      </w:r>
      <w:r w:rsidRPr="006B7AC6">
        <w:rPr>
          <w:sz w:val="20"/>
          <w:szCs w:val="20"/>
        </w:rPr>
        <w:t xml:space="preserve">pages 5-6 of Bylaws for </w:t>
      </w:r>
      <w:r w:rsidR="009B511C" w:rsidRPr="006B7AC6">
        <w:rPr>
          <w:sz w:val="20"/>
          <w:szCs w:val="20"/>
        </w:rPr>
        <w:t>ANN</w:t>
      </w:r>
    </w:p>
    <w:p w:rsidR="009B511C" w:rsidRPr="006B7AC6" w:rsidRDefault="009B511C" w:rsidP="006B7AC6">
      <w:pPr>
        <w:ind w:left="1440"/>
        <w:rPr>
          <w:sz w:val="20"/>
          <w:szCs w:val="20"/>
        </w:rPr>
      </w:pPr>
      <w:hyperlink r:id="rId8" w:history="1">
        <w:r w:rsidRPr="006B7AC6">
          <w:rPr>
            <w:rStyle w:val="Hyperlink"/>
            <w:sz w:val="20"/>
            <w:szCs w:val="20"/>
          </w:rPr>
          <w:t>http://alliancefornevadanonprofits.com/about-ann/public-disclosures/</w:t>
        </w:r>
      </w:hyperlink>
      <w:r w:rsidRPr="006B7AC6">
        <w:rPr>
          <w:sz w:val="20"/>
          <w:szCs w:val="20"/>
        </w:rPr>
        <w:t xml:space="preserve"> </w:t>
      </w:r>
    </w:p>
    <w:p w:rsidR="009B511C" w:rsidRPr="006B7AC6" w:rsidRDefault="009B511C" w:rsidP="009B51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Election of new co-chairs for Committees:</w:t>
      </w:r>
    </w:p>
    <w:p w:rsidR="009B511C" w:rsidRPr="006B7AC6" w:rsidRDefault="00005A62" w:rsidP="009B511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Development</w:t>
      </w:r>
    </w:p>
    <w:p w:rsidR="00005A62" w:rsidRPr="006B7AC6" w:rsidRDefault="00005A62" w:rsidP="009B511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Marketing &amp; Membership</w:t>
      </w:r>
    </w:p>
    <w:p w:rsidR="00005A62" w:rsidRPr="006B7AC6" w:rsidRDefault="00005A62" w:rsidP="009B511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Programming</w:t>
      </w:r>
    </w:p>
    <w:p w:rsidR="006B7AC6" w:rsidRDefault="006B7AC6" w:rsidP="006B7A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Roll out 2013 ANN Committees</w:t>
      </w:r>
    </w:p>
    <w:p w:rsidR="006B7AC6" w:rsidRPr="006B7AC6" w:rsidRDefault="006B7AC6" w:rsidP="006B7AC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Other?</w:t>
      </w:r>
    </w:p>
    <w:p w:rsidR="00486BB2" w:rsidRPr="006B7AC6" w:rsidRDefault="00486BB2" w:rsidP="00486BB2">
      <w:pPr>
        <w:pStyle w:val="ListParagraph"/>
        <w:rPr>
          <w:sz w:val="20"/>
          <w:szCs w:val="20"/>
        </w:rPr>
      </w:pPr>
    </w:p>
    <w:p w:rsidR="006A16D1" w:rsidRPr="006B7AC6" w:rsidRDefault="006A16D1" w:rsidP="006A1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Old Business</w:t>
      </w:r>
    </w:p>
    <w:p w:rsidR="006A16D1" w:rsidRPr="006B7AC6" w:rsidRDefault="006A16D1" w:rsidP="006A16D1">
      <w:pPr>
        <w:pStyle w:val="ListParagraph"/>
        <w:rPr>
          <w:sz w:val="20"/>
          <w:szCs w:val="20"/>
        </w:rPr>
      </w:pPr>
    </w:p>
    <w:p w:rsidR="006A16D1" w:rsidRPr="006B7AC6" w:rsidRDefault="006A16D1" w:rsidP="006A16D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Committee Reports</w:t>
      </w:r>
    </w:p>
    <w:p w:rsidR="006A16D1" w:rsidRPr="006B7AC6" w:rsidRDefault="006A16D1" w:rsidP="006A16D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Advocacy: Co-Chairs: Andy and Lisa-Marie</w:t>
      </w:r>
    </w:p>
    <w:p w:rsidR="009B511C" w:rsidRPr="006B7AC6" w:rsidRDefault="009B511C" w:rsidP="009B511C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 xml:space="preserve">February 12 – </w:t>
      </w:r>
      <w:r w:rsidR="006B7AC6" w:rsidRPr="006B7AC6">
        <w:rPr>
          <w:sz w:val="20"/>
          <w:szCs w:val="20"/>
        </w:rPr>
        <w:t xml:space="preserve">9 am – Free </w:t>
      </w:r>
      <w:r w:rsidRPr="006B7AC6">
        <w:rPr>
          <w:sz w:val="20"/>
          <w:szCs w:val="20"/>
        </w:rPr>
        <w:t xml:space="preserve">Webinar: </w:t>
      </w:r>
      <w:r w:rsidRPr="006B7AC6">
        <w:rPr>
          <w:i/>
          <w:sz w:val="20"/>
          <w:szCs w:val="20"/>
        </w:rPr>
        <w:t>How to Get the Most Out Of the 77th Session of the Nevada Legislature</w:t>
      </w:r>
      <w:r w:rsidRPr="006B7AC6">
        <w:rPr>
          <w:sz w:val="20"/>
          <w:szCs w:val="20"/>
        </w:rPr>
        <w:t xml:space="preserve"> – </w:t>
      </w:r>
      <w:r w:rsidR="006B7AC6" w:rsidRPr="006B7AC6">
        <w:rPr>
          <w:sz w:val="20"/>
          <w:szCs w:val="20"/>
        </w:rPr>
        <w:t>Proposed Agenda: Overview of 77</w:t>
      </w:r>
      <w:r w:rsidR="006B7AC6" w:rsidRPr="006B7AC6">
        <w:rPr>
          <w:sz w:val="20"/>
          <w:szCs w:val="20"/>
          <w:vertAlign w:val="superscript"/>
        </w:rPr>
        <w:t>th</w:t>
      </w:r>
      <w:r w:rsidR="006B7AC6" w:rsidRPr="006B7AC6">
        <w:rPr>
          <w:sz w:val="20"/>
          <w:szCs w:val="20"/>
        </w:rPr>
        <w:t xml:space="preserve"> Session, N</w:t>
      </w:r>
      <w:r w:rsidRPr="006B7AC6">
        <w:rPr>
          <w:sz w:val="20"/>
          <w:szCs w:val="20"/>
        </w:rPr>
        <w:t xml:space="preserve">ew requirements for lobbyists, </w:t>
      </w:r>
      <w:r w:rsidR="006B7AC6" w:rsidRPr="006B7AC6">
        <w:rPr>
          <w:sz w:val="20"/>
          <w:szCs w:val="20"/>
        </w:rPr>
        <w:t xml:space="preserve">ANN Advocacy Committee, </w:t>
      </w:r>
      <w:r w:rsidR="006B7AC6" w:rsidRPr="006B7AC6">
        <w:rPr>
          <w:sz w:val="20"/>
          <w:szCs w:val="20"/>
        </w:rPr>
        <w:t xml:space="preserve">Public Policy Tracker, Top Tips for Increasing Influence of Nonprofit Sector, AB 60, </w:t>
      </w:r>
      <w:r w:rsidR="006B7AC6" w:rsidRPr="006B7AC6">
        <w:rPr>
          <w:sz w:val="20"/>
          <w:szCs w:val="20"/>
        </w:rPr>
        <w:t>Other?</w:t>
      </w:r>
    </w:p>
    <w:p w:rsidR="006B7AC6" w:rsidRPr="006B7AC6" w:rsidRDefault="006B7AC6" w:rsidP="006B7AC6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B7AC6">
        <w:rPr>
          <w:rFonts w:cs="Times New Roman"/>
          <w:sz w:val="20"/>
          <w:szCs w:val="20"/>
        </w:rPr>
        <w:t xml:space="preserve">As proposed, Nevada’s AB 60 requires every nonprofit that intends to solicit tax-deductible charitable contributions in this State to file a registration statement and financial report with the Secretary of State. It also authorizes Secretary of State to investigate whether purpose of your nonprofit is being </w:t>
      </w:r>
      <w:proofErr w:type="gramStart"/>
      <w:r w:rsidRPr="006B7AC6">
        <w:rPr>
          <w:rFonts w:cs="Times New Roman"/>
          <w:sz w:val="20"/>
          <w:szCs w:val="20"/>
        </w:rPr>
        <w:t>carry</w:t>
      </w:r>
      <w:proofErr w:type="gramEnd"/>
      <w:r w:rsidRPr="006B7AC6">
        <w:rPr>
          <w:rFonts w:cs="Times New Roman"/>
          <w:sz w:val="20"/>
          <w:szCs w:val="20"/>
        </w:rPr>
        <w:t xml:space="preserve"> out in accordance with its articles of incorporation, etc. </w:t>
      </w:r>
    </w:p>
    <w:p w:rsidR="006B7AC6" w:rsidRPr="006B7AC6" w:rsidRDefault="006B7AC6" w:rsidP="006B7AC6">
      <w:pPr>
        <w:autoSpaceDE w:val="0"/>
        <w:autoSpaceDN w:val="0"/>
        <w:adjustRightInd w:val="0"/>
        <w:ind w:left="2880"/>
        <w:rPr>
          <w:rStyle w:val="Strong"/>
          <w:rFonts w:eastAsia="Times New Roman"/>
          <w:b w:val="0"/>
          <w:color w:val="222222"/>
          <w:sz w:val="20"/>
          <w:szCs w:val="20"/>
        </w:rPr>
      </w:pPr>
      <w:hyperlink r:id="rId9" w:history="1">
        <w:r w:rsidRPr="006B7AC6">
          <w:rPr>
            <w:rStyle w:val="Hyperlink"/>
            <w:rFonts w:eastAsia="Times New Roman" w:cs="Times New Roman"/>
            <w:sz w:val="20"/>
            <w:szCs w:val="20"/>
          </w:rPr>
          <w:t>http://www.leg.state.nv.us/Session/77th2013/Reports/history.cfm?ID=135</w:t>
        </w:r>
      </w:hyperlink>
      <w:r w:rsidRPr="006B7AC6">
        <w:rPr>
          <w:rStyle w:val="Strong"/>
          <w:rFonts w:eastAsia="Times New Roman"/>
          <w:color w:val="222222"/>
          <w:sz w:val="20"/>
          <w:szCs w:val="20"/>
        </w:rPr>
        <w:t xml:space="preserve"> </w:t>
      </w:r>
    </w:p>
    <w:p w:rsidR="006B7AC6" w:rsidRPr="006B7AC6" w:rsidRDefault="006B7AC6" w:rsidP="006B7AC6">
      <w:pPr>
        <w:ind w:left="2880"/>
        <w:rPr>
          <w:rFonts w:eastAsia="Times New Roman"/>
          <w:bCs/>
          <w:color w:val="222222"/>
          <w:sz w:val="20"/>
          <w:szCs w:val="20"/>
        </w:rPr>
      </w:pPr>
      <w:hyperlink r:id="rId10" w:history="1">
        <w:r w:rsidRPr="006B7AC6">
          <w:rPr>
            <w:rStyle w:val="Hyperlink"/>
            <w:rFonts w:eastAsia="Times New Roman" w:cs="Times New Roman"/>
            <w:sz w:val="20"/>
            <w:szCs w:val="20"/>
          </w:rPr>
          <w:t>http://www.leg.state.nv.us/Session/77th2013/Bills/AB/AB60.pdf</w:t>
        </w:r>
      </w:hyperlink>
      <w:r w:rsidRPr="006B7AC6">
        <w:rPr>
          <w:rStyle w:val="Strong"/>
          <w:rFonts w:eastAsia="Times New Roman"/>
          <w:color w:val="222222"/>
          <w:sz w:val="20"/>
          <w:szCs w:val="20"/>
        </w:rPr>
        <w:t xml:space="preserve"> </w:t>
      </w:r>
    </w:p>
    <w:p w:rsidR="00486BB2" w:rsidRPr="006B7AC6" w:rsidRDefault="00486BB2" w:rsidP="006A16D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Development: Co-Chairs TBD</w:t>
      </w:r>
    </w:p>
    <w:p w:rsidR="005643A6" w:rsidRPr="006B7AC6" w:rsidRDefault="005643A6" w:rsidP="005643A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Finance: Chair: Brenda</w:t>
      </w:r>
    </w:p>
    <w:p w:rsidR="00486BB2" w:rsidRPr="006B7AC6" w:rsidRDefault="00486BB2" w:rsidP="00486BB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Marketing &amp; Membership</w:t>
      </w:r>
      <w:r w:rsidRPr="006B7AC6">
        <w:rPr>
          <w:sz w:val="20"/>
          <w:szCs w:val="20"/>
        </w:rPr>
        <w:t>: Co-Chairs TBD</w:t>
      </w:r>
    </w:p>
    <w:p w:rsidR="00486BB2" w:rsidRPr="006B7AC6" w:rsidRDefault="00486BB2" w:rsidP="00486BB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Programming: Co-Chairs TBD</w:t>
      </w:r>
    </w:p>
    <w:p w:rsidR="00486BB2" w:rsidRPr="006B7AC6" w:rsidRDefault="00486BB2" w:rsidP="00486B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B7AC6">
        <w:rPr>
          <w:sz w:val="20"/>
          <w:szCs w:val="20"/>
        </w:rPr>
        <w:t>Task Force Reports</w:t>
      </w:r>
    </w:p>
    <w:p w:rsidR="006B7AC6" w:rsidRDefault="00486BB2" w:rsidP="00486BB2">
      <w:pPr>
        <w:pStyle w:val="ListParagraph"/>
        <w:numPr>
          <w:ilvl w:val="2"/>
          <w:numId w:val="1"/>
        </w:numPr>
      </w:pPr>
      <w:r w:rsidRPr="00005A62">
        <w:t>Personnel Recruitment: Chair: Dana S</w:t>
      </w:r>
    </w:p>
    <w:p w:rsidR="00430AD6" w:rsidRDefault="006B7AC6" w:rsidP="006B7AC6">
      <w:pPr>
        <w:pStyle w:val="ListParagraph"/>
        <w:numPr>
          <w:ilvl w:val="1"/>
          <w:numId w:val="1"/>
        </w:numPr>
      </w:pPr>
      <w:r>
        <w:t>Other?</w:t>
      </w:r>
    </w:p>
    <w:p w:rsidR="006B7AC6" w:rsidRDefault="006B7AC6" w:rsidP="006B7AC6">
      <w:pPr>
        <w:pStyle w:val="ListParagraph"/>
        <w:ind w:left="1080"/>
      </w:pPr>
      <w:r>
        <w:t xml:space="preserve"> </w:t>
      </w:r>
    </w:p>
    <w:p w:rsidR="006B7AC6" w:rsidRPr="00005A62" w:rsidRDefault="006B7AC6" w:rsidP="006B7AC6">
      <w:pPr>
        <w:pStyle w:val="ListParagraph"/>
        <w:numPr>
          <w:ilvl w:val="0"/>
          <w:numId w:val="1"/>
        </w:numPr>
      </w:pPr>
      <w:r>
        <w:t>Schedule Next Board Meeting</w:t>
      </w:r>
    </w:p>
    <w:p w:rsidR="006A16D1" w:rsidRDefault="006A16D1" w:rsidP="006B7AC6"/>
    <w:sectPr w:rsidR="006A16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6" w:rsidRDefault="00CC4026" w:rsidP="00CF3CAB">
      <w:r>
        <w:separator/>
      </w:r>
    </w:p>
  </w:endnote>
  <w:endnote w:type="continuationSeparator" w:id="0">
    <w:p w:rsidR="00CC4026" w:rsidRDefault="00CC4026" w:rsidP="00C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F3CAB">
      <w:tc>
        <w:tcPr>
          <w:tcW w:w="918" w:type="dxa"/>
        </w:tcPr>
        <w:p w:rsidR="00CF3CAB" w:rsidRDefault="00CF3C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34F1" w:rsidRPr="00CA34F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F3CAB" w:rsidRDefault="00CF3CAB">
          <w:pPr>
            <w:pStyle w:val="Footer"/>
          </w:pPr>
        </w:p>
      </w:tc>
    </w:tr>
  </w:tbl>
  <w:p w:rsidR="00CF3CAB" w:rsidRDefault="00CF3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6" w:rsidRDefault="00CC4026" w:rsidP="00CF3CAB">
      <w:r>
        <w:separator/>
      </w:r>
    </w:p>
  </w:footnote>
  <w:footnote w:type="continuationSeparator" w:id="0">
    <w:p w:rsidR="00CC4026" w:rsidRDefault="00CC4026" w:rsidP="00C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54E"/>
    <w:multiLevelType w:val="hybridMultilevel"/>
    <w:tmpl w:val="60E0ED5E"/>
    <w:lvl w:ilvl="0" w:tplc="5BF67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D2B"/>
    <w:multiLevelType w:val="hybridMultilevel"/>
    <w:tmpl w:val="526C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6"/>
    <w:rsid w:val="00005A62"/>
    <w:rsid w:val="001B1606"/>
    <w:rsid w:val="00212706"/>
    <w:rsid w:val="00271F3F"/>
    <w:rsid w:val="00286238"/>
    <w:rsid w:val="00367B95"/>
    <w:rsid w:val="00430AD6"/>
    <w:rsid w:val="00446522"/>
    <w:rsid w:val="00486BB2"/>
    <w:rsid w:val="005643A6"/>
    <w:rsid w:val="006A16D1"/>
    <w:rsid w:val="006B7AC6"/>
    <w:rsid w:val="007853AC"/>
    <w:rsid w:val="008123C5"/>
    <w:rsid w:val="00914A2F"/>
    <w:rsid w:val="009902E0"/>
    <w:rsid w:val="009B511C"/>
    <w:rsid w:val="009E7981"/>
    <w:rsid w:val="00B53084"/>
    <w:rsid w:val="00CA34F1"/>
    <w:rsid w:val="00CC4026"/>
    <w:rsid w:val="00CF3CAB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fornevadanonprofits.com/about-ann/public-disclosur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.state.nv.us/Session/77th2013/Bills/AB/AB6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.state.nv.us/Session/77th2013/Reports/history.cfm?ID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2013-01-28T17:46:00Z</dcterms:created>
  <dcterms:modified xsi:type="dcterms:W3CDTF">2013-01-28T17:48:00Z</dcterms:modified>
</cp:coreProperties>
</file>